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41627" w14:textId="352300BD" w:rsidR="007B4BD2" w:rsidRPr="00FC66C6" w:rsidRDefault="007B4BD2" w:rsidP="007B4BD2">
      <w:pPr>
        <w:jc w:val="center"/>
        <w:rPr>
          <w:rFonts w:ascii="Century Gothic" w:hAnsi="Century Gothic"/>
          <w:b/>
          <w:color w:val="6D3763"/>
          <w:sz w:val="20"/>
          <w:szCs w:val="20"/>
        </w:rPr>
      </w:pPr>
      <w:r w:rsidRPr="00FC66C6">
        <w:rPr>
          <w:rFonts w:ascii="Century Gothic" w:hAnsi="Century Gothic"/>
          <w:b/>
          <w:color w:val="6D3763"/>
          <w:sz w:val="20"/>
          <w:szCs w:val="20"/>
        </w:rPr>
        <w:t>AVISO DE PRIVACIDAD SIMPLIFICADO</w:t>
      </w:r>
    </w:p>
    <w:p w14:paraId="1AE01726" w14:textId="0DFA35C2" w:rsidR="00403D64" w:rsidRPr="00FC66C6" w:rsidRDefault="00403D64" w:rsidP="007B4BD2">
      <w:pPr>
        <w:jc w:val="center"/>
        <w:rPr>
          <w:rFonts w:ascii="Century Gothic" w:hAnsi="Century Gothic"/>
          <w:b/>
          <w:color w:val="6D3763"/>
          <w:sz w:val="20"/>
          <w:szCs w:val="20"/>
        </w:rPr>
      </w:pPr>
      <w:r w:rsidRPr="00FC66C6">
        <w:rPr>
          <w:rFonts w:ascii="Century Gothic" w:hAnsi="Century Gothic"/>
          <w:b/>
          <w:color w:val="6D3763"/>
          <w:sz w:val="20"/>
          <w:szCs w:val="20"/>
        </w:rPr>
        <w:t>PLAN DAI OAXACA</w:t>
      </w:r>
    </w:p>
    <w:p w14:paraId="3EA4A4C2" w14:textId="77777777" w:rsidR="007B4BD2" w:rsidRPr="00FC66C6" w:rsidRDefault="007B4BD2" w:rsidP="007B4BD2">
      <w:pPr>
        <w:jc w:val="both"/>
        <w:rPr>
          <w:rFonts w:ascii="Century Gothic" w:hAnsi="Century Gothic"/>
          <w:color w:val="000000" w:themeColor="text1"/>
          <w:sz w:val="20"/>
          <w:szCs w:val="20"/>
          <w:u w:val="single"/>
        </w:rPr>
      </w:pPr>
    </w:p>
    <w:p w14:paraId="4D51693D" w14:textId="2597983C" w:rsidR="007B4BD2" w:rsidRPr="00FC66C6" w:rsidRDefault="007B4BD2" w:rsidP="007B4BD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>El Órgano Garante de Acceso a la Información Pública, Transparencia, Protección de Datos Personales y Buen Gobierno del Estado de Oaxaca (OGAIPO)</w:t>
      </w:r>
      <w:r w:rsidR="00601171" w:rsidRPr="00FC66C6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A72BFB"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 a través de la Coordinación del P</w:t>
      </w:r>
      <w:r w:rsidR="00601171" w:rsidRPr="00FC66C6">
        <w:rPr>
          <w:rFonts w:ascii="Century Gothic" w:hAnsi="Century Gothic" w:cs="Arial"/>
          <w:color w:val="000000" w:themeColor="text1"/>
          <w:sz w:val="20"/>
          <w:szCs w:val="20"/>
        </w:rPr>
        <w:t>lan Nacional de Socialización del Derecho de Acceso a la Información en Oaxaca (Plan DAI Oaxaca),</w:t>
      </w:r>
      <w:r w:rsidR="00A72BFB"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>es el responsable del tratamiento de los datos personales que nos proporcione.</w:t>
      </w:r>
    </w:p>
    <w:p w14:paraId="473F1CEE" w14:textId="77777777" w:rsidR="007B4BD2" w:rsidRPr="00FC66C6" w:rsidRDefault="007B4BD2" w:rsidP="007B4BD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B45B325" w14:textId="6B8E0DA7" w:rsidR="007B4BD2" w:rsidRPr="00FC66C6" w:rsidRDefault="007B4BD2" w:rsidP="007B4BD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Los datos personales que usted proporcione serán utilizados para las siguientes finalidades: </w:t>
      </w:r>
    </w:p>
    <w:p w14:paraId="1D35571D" w14:textId="77777777" w:rsidR="00A72BFB" w:rsidRPr="00FC66C6" w:rsidRDefault="00A72BFB" w:rsidP="007B4BD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2C1823D2" w14:textId="638D8CD4" w:rsidR="00403D64" w:rsidRPr="00FC66C6" w:rsidRDefault="00403D64" w:rsidP="00403D64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bookmarkStart w:id="0" w:name="_Hlk135921135"/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1.Datos de contacto y registro de integrantes de la Red Local de Socialización del Plan DAI Oaxaca; 2. </w:t>
      </w:r>
      <w:r w:rsidRPr="00FC66C6">
        <w:rPr>
          <w:rFonts w:ascii="Century Gothic" w:hAnsi="Century Gothic" w:cs="Arial"/>
          <w:bCs/>
          <w:color w:val="000000" w:themeColor="text1"/>
          <w:sz w:val="20"/>
          <w:szCs w:val="20"/>
        </w:rPr>
        <w:t>Datos de contacto</w:t>
      </w: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 de las personas facilitadoras del Plan DAI Oaxaca y participación en jornadas de socialización; 3. Datos de contacto y registro de personas usuarias del Plan DAI Oaxaca y participación en jornadas de socialización; 4. Registro de asistencia y participación </w:t>
      </w:r>
      <w:r w:rsidR="00FC66C6"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en </w:t>
      </w: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>reuniones informativas; y, 5. Difusión de las actividades de socialización del Plan DAI Oaxaca en redes sociales y portal institucional del OGAIPO.</w:t>
      </w:r>
    </w:p>
    <w:bookmarkEnd w:id="0"/>
    <w:p w14:paraId="46D4A980" w14:textId="77777777" w:rsidR="00A72BFB" w:rsidRPr="00FC66C6" w:rsidRDefault="00A72BFB" w:rsidP="00A72BFB">
      <w:pPr>
        <w:pStyle w:val="Prrafodelista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B9B8A2D" w14:textId="32D54F0F" w:rsidR="007B4BD2" w:rsidRPr="00FC66C6" w:rsidRDefault="007B4BD2" w:rsidP="007B4BD2">
      <w:pPr>
        <w:jc w:val="both"/>
        <w:rPr>
          <w:rFonts w:ascii="Century Gothic" w:hAnsi="Century Gothic" w:cs="Arial"/>
          <w:bCs/>
          <w:color w:val="000000" w:themeColor="text1"/>
          <w:sz w:val="20"/>
          <w:szCs w:val="20"/>
        </w:rPr>
      </w:pPr>
      <w:r w:rsidRPr="00FC66C6">
        <w:rPr>
          <w:rFonts w:ascii="Century Gothic" w:hAnsi="Century Gothic" w:cs="Arial"/>
          <w:bCs/>
          <w:color w:val="000000" w:themeColor="text1"/>
          <w:sz w:val="20"/>
          <w:szCs w:val="20"/>
        </w:rPr>
        <w:t>Los datos personales que se recaban</w:t>
      </w:r>
      <w:r w:rsidR="00A72BFB" w:rsidRPr="00FC66C6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 </w:t>
      </w:r>
      <w:r w:rsidRPr="00FC66C6">
        <w:rPr>
          <w:rFonts w:ascii="Century Gothic" w:hAnsi="Century Gothic" w:cs="Arial"/>
          <w:bCs/>
          <w:color w:val="000000" w:themeColor="text1"/>
          <w:sz w:val="20"/>
          <w:szCs w:val="20"/>
        </w:rPr>
        <w:t>pueden ser parte de las respuestas a las solicitudes de información recibidas por medio de la Plataforma Nacional de Transparencia y/o presentadas ante este órgano garante.</w:t>
      </w:r>
    </w:p>
    <w:p w14:paraId="7910BCCE" w14:textId="77777777" w:rsidR="007B4BD2" w:rsidRPr="00FC66C6" w:rsidRDefault="007B4BD2" w:rsidP="007B4BD2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12283096" w14:textId="6DCBC5BA" w:rsidR="007B4BD2" w:rsidRPr="00FC66C6" w:rsidRDefault="007B4BD2" w:rsidP="007B4BD2">
      <w:pPr>
        <w:ind w:right="15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bookmarkStart w:id="1" w:name="_Hlk135921904"/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Los datos personales que se recaban </w:t>
      </w:r>
      <w:r w:rsidR="00A72BFB" w:rsidRPr="00FC66C6">
        <w:rPr>
          <w:rFonts w:ascii="Century Gothic" w:hAnsi="Century Gothic" w:cs="Arial"/>
          <w:color w:val="000000" w:themeColor="text1"/>
          <w:sz w:val="20"/>
          <w:szCs w:val="20"/>
        </w:rPr>
        <w:t>se transferirán con fines estadísticos al Instituto Nacional de Transparencia, Acceso a la Información y Protecc</w:t>
      </w:r>
      <w:r w:rsidR="00601171" w:rsidRPr="00FC66C6">
        <w:rPr>
          <w:rFonts w:ascii="Century Gothic" w:hAnsi="Century Gothic" w:cs="Arial"/>
          <w:color w:val="000000" w:themeColor="text1"/>
          <w:sz w:val="20"/>
          <w:szCs w:val="20"/>
        </w:rPr>
        <w:t>ión de Datos Personales (INAI) como parte de los reportes e informes de la implementación del Plan DAI Oaxaca.</w:t>
      </w:r>
    </w:p>
    <w:bookmarkEnd w:id="1"/>
    <w:p w14:paraId="2ADCA6D0" w14:textId="77777777" w:rsidR="007B4BD2" w:rsidRPr="00FC66C6" w:rsidRDefault="007B4BD2" w:rsidP="007B4BD2">
      <w:pPr>
        <w:jc w:val="both"/>
        <w:rPr>
          <w:rFonts w:ascii="Century Gothic" w:hAnsi="Century Gothic" w:cs="Arial"/>
          <w:sz w:val="20"/>
          <w:szCs w:val="20"/>
        </w:rPr>
      </w:pPr>
    </w:p>
    <w:p w14:paraId="6DF83581" w14:textId="3EAC3C89" w:rsidR="007B4BD2" w:rsidRPr="00FC66C6" w:rsidRDefault="007B4BD2" w:rsidP="007B4BD2">
      <w:pPr>
        <w:jc w:val="both"/>
        <w:rPr>
          <w:rFonts w:ascii="Century Gothic" w:hAnsi="Century Gothic" w:cs="Arial"/>
          <w:sz w:val="20"/>
          <w:szCs w:val="20"/>
        </w:rPr>
      </w:pPr>
      <w:r w:rsidRPr="00FC66C6">
        <w:rPr>
          <w:rFonts w:ascii="Century Gothic" w:hAnsi="Century Gothic" w:cs="Arial"/>
          <w:sz w:val="20"/>
          <w:szCs w:val="20"/>
        </w:rPr>
        <w:t>Usted podrá ejercer su Derecho de Acceso, Rectificación, Cancelación, Oposición y de Portabilidad (ARCOP),  a través de la Unidad de Transparencia</w:t>
      </w:r>
      <w:r w:rsidR="00601171" w:rsidRPr="00FC66C6">
        <w:rPr>
          <w:rFonts w:ascii="Century Gothic" w:hAnsi="Century Gothic" w:cs="Arial"/>
          <w:sz w:val="20"/>
          <w:szCs w:val="20"/>
        </w:rPr>
        <w:t xml:space="preserve"> </w:t>
      </w:r>
      <w:r w:rsidR="00601171" w:rsidRPr="00FC66C6">
        <w:rPr>
          <w:rFonts w:ascii="Century Gothic" w:hAnsi="Century Gothic" w:cs="Arial"/>
          <w:color w:val="000000" w:themeColor="text1"/>
          <w:sz w:val="20"/>
          <w:szCs w:val="20"/>
        </w:rPr>
        <w:t>del OGAIPO</w:t>
      </w:r>
      <w:r w:rsidRPr="00FC66C6">
        <w:rPr>
          <w:rFonts w:ascii="Century Gothic" w:hAnsi="Century Gothic" w:cs="Arial"/>
          <w:color w:val="7030A0"/>
          <w:sz w:val="20"/>
          <w:szCs w:val="20"/>
        </w:rPr>
        <w:t>,</w:t>
      </w:r>
      <w:r w:rsidRPr="00FC66C6">
        <w:rPr>
          <w:rFonts w:ascii="Century Gothic" w:hAnsi="Century Gothic" w:cs="Arial"/>
          <w:sz w:val="20"/>
          <w:szCs w:val="20"/>
        </w:rPr>
        <w:t xml:space="preserve"> ubicada en la Calle Almendros No. 122, Colonia Reforma, Oaxaca de Juárez, </w:t>
      </w:r>
      <w:proofErr w:type="spellStart"/>
      <w:r w:rsidRPr="00FC66C6">
        <w:rPr>
          <w:rFonts w:ascii="Century Gothic" w:hAnsi="Century Gothic" w:cs="Arial"/>
          <w:sz w:val="20"/>
          <w:szCs w:val="20"/>
        </w:rPr>
        <w:t>Oax</w:t>
      </w:r>
      <w:proofErr w:type="spellEnd"/>
      <w:r w:rsidRPr="00FC66C6">
        <w:rPr>
          <w:rFonts w:ascii="Century Gothic" w:hAnsi="Century Gothic" w:cs="Arial"/>
          <w:sz w:val="20"/>
          <w:szCs w:val="20"/>
        </w:rPr>
        <w:t xml:space="preserve">.,  o al  teléfono 951 51 51190 ext. 417 de lunes a viernes de 9:00 a 17:00 horas y días hábiles., a través del correo electrónico: </w:t>
      </w:r>
      <w:hyperlink r:id="rId8" w:history="1">
        <w:r w:rsidRPr="00FC66C6">
          <w:rPr>
            <w:rStyle w:val="Hipervnculo"/>
            <w:rFonts w:ascii="Century Gothic" w:hAnsi="Century Gothic" w:cs="Arial"/>
            <w:sz w:val="20"/>
            <w:szCs w:val="20"/>
          </w:rPr>
          <w:t>unidad.transparencia@ogaipoaxaca.org.mx</w:t>
        </w:r>
      </w:hyperlink>
      <w:r w:rsidRPr="00FC66C6">
        <w:rPr>
          <w:rFonts w:ascii="Century Gothic" w:hAnsi="Century Gothic" w:cs="Arial"/>
          <w:sz w:val="20"/>
          <w:szCs w:val="20"/>
        </w:rPr>
        <w:t xml:space="preserve"> o</w:t>
      </w: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601171" w:rsidRPr="00FC66C6">
        <w:rPr>
          <w:rFonts w:ascii="Century Gothic" w:hAnsi="Century Gothic" w:cs="Arial"/>
          <w:color w:val="000000" w:themeColor="text1"/>
          <w:sz w:val="20"/>
          <w:szCs w:val="20"/>
        </w:rPr>
        <w:t>de</w:t>
      </w:r>
      <w:r w:rsidRPr="00FC66C6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FC66C6">
        <w:rPr>
          <w:rFonts w:ascii="Century Gothic" w:hAnsi="Century Gothic" w:cs="Arial"/>
          <w:sz w:val="20"/>
          <w:szCs w:val="20"/>
        </w:rPr>
        <w:t xml:space="preserve">la plataforma nacional de transparencia </w:t>
      </w:r>
      <w:hyperlink r:id="rId9" w:history="1">
        <w:r w:rsidRPr="00FC66C6">
          <w:rPr>
            <w:rStyle w:val="Hipervnculo"/>
            <w:rFonts w:ascii="Century Gothic" w:hAnsi="Century Gothic" w:cs="Arial"/>
            <w:sz w:val="20"/>
            <w:szCs w:val="20"/>
          </w:rPr>
          <w:t>https://www.plataformadetransparencia.org.mx/</w:t>
        </w:r>
      </w:hyperlink>
      <w:r w:rsidRPr="00FC66C6">
        <w:rPr>
          <w:rFonts w:ascii="Century Gothic" w:hAnsi="Century Gothic" w:cs="Arial"/>
          <w:sz w:val="20"/>
          <w:szCs w:val="20"/>
        </w:rPr>
        <w:t xml:space="preserve"> .</w:t>
      </w:r>
    </w:p>
    <w:p w14:paraId="66297BB0" w14:textId="77777777" w:rsidR="007B4BD2" w:rsidRPr="00FC66C6" w:rsidRDefault="007B4BD2" w:rsidP="007B4BD2">
      <w:pPr>
        <w:jc w:val="both"/>
        <w:rPr>
          <w:rFonts w:ascii="Century Gothic" w:hAnsi="Century Gothic" w:cs="Arial"/>
          <w:sz w:val="20"/>
          <w:szCs w:val="20"/>
        </w:rPr>
      </w:pPr>
    </w:p>
    <w:p w14:paraId="607B0972" w14:textId="77777777" w:rsidR="007B4BD2" w:rsidRPr="00FC66C6" w:rsidRDefault="007B4BD2" w:rsidP="007B4BD2">
      <w:pPr>
        <w:jc w:val="both"/>
        <w:rPr>
          <w:rFonts w:ascii="Century Gothic" w:hAnsi="Century Gothic"/>
          <w:sz w:val="20"/>
          <w:szCs w:val="20"/>
        </w:rPr>
      </w:pPr>
      <w:r w:rsidRPr="00FC66C6">
        <w:rPr>
          <w:rFonts w:ascii="Century Gothic" w:hAnsi="Century Gothic" w:cs="Arial"/>
          <w:iCs/>
          <w:sz w:val="20"/>
          <w:szCs w:val="20"/>
        </w:rPr>
        <w:t xml:space="preserve">Podrá consultar el Aviso de Privacidad Integral en:  </w:t>
      </w:r>
      <w:hyperlink r:id="rId10" w:history="1">
        <w:r w:rsidRPr="00FC66C6">
          <w:rPr>
            <w:rStyle w:val="Hipervnculo"/>
            <w:rFonts w:ascii="Century Gothic" w:hAnsi="Century Gothic"/>
            <w:sz w:val="20"/>
            <w:szCs w:val="20"/>
          </w:rPr>
          <w:t>https://ogaipoaxaca.org.mx/site/avisos_privacidad</w:t>
        </w:r>
      </w:hyperlink>
    </w:p>
    <w:p w14:paraId="1E03A9DB" w14:textId="77777777" w:rsidR="00FC66C6" w:rsidRPr="00FC66C6" w:rsidRDefault="00FC66C6" w:rsidP="00FC66C6">
      <w:pPr>
        <w:jc w:val="both"/>
        <w:rPr>
          <w:rFonts w:ascii="Century Gothic" w:hAnsi="Century Gothic" w:cs="Arial"/>
          <w:sz w:val="20"/>
          <w:szCs w:val="20"/>
        </w:rPr>
      </w:pPr>
    </w:p>
    <w:p w14:paraId="464B1DDA" w14:textId="4DE67AD9" w:rsidR="00FC66C6" w:rsidRPr="00FC66C6" w:rsidRDefault="00FC66C6" w:rsidP="00FC66C6">
      <w:pPr>
        <w:jc w:val="both"/>
        <w:rPr>
          <w:rFonts w:ascii="Century Gothic" w:hAnsi="Century Gothic" w:cs="Arial"/>
          <w:sz w:val="20"/>
          <w:szCs w:val="20"/>
        </w:rPr>
      </w:pPr>
      <w:r w:rsidRPr="00FC66C6">
        <w:rPr>
          <w:rFonts w:ascii="Century Gothic" w:hAnsi="Century Gothic" w:cs="Arial"/>
          <w:sz w:val="20"/>
          <w:szCs w:val="20"/>
        </w:rPr>
        <w:t xml:space="preserve">En caso de no autorizar el uso de sus datos de acuerdo con lo establecido a este aviso de privacidad, podrá hacerlo del conocimiento de la coordinación del Plan Nacional de Socialización del Derecho de Acceso a la Información en Oaxaca (Plan DAI Oaxaca) a través del correo electrónico </w:t>
      </w:r>
      <w:hyperlink r:id="rId11" w:history="1">
        <w:r w:rsidRPr="00FC66C6">
          <w:rPr>
            <w:rStyle w:val="Hipervnculo"/>
            <w:rFonts w:ascii="Century Gothic" w:hAnsi="Century Gothic" w:cs="Arial"/>
            <w:color w:val="auto"/>
            <w:sz w:val="20"/>
            <w:szCs w:val="20"/>
          </w:rPr>
          <w:t>tanivet.ramos@ogaipoaxaca.org.mx</w:t>
        </w:r>
      </w:hyperlink>
      <w:r w:rsidRPr="00FC66C6">
        <w:rPr>
          <w:rFonts w:ascii="Century Gothic" w:hAnsi="Century Gothic" w:cs="Arial"/>
          <w:sz w:val="20"/>
          <w:szCs w:val="20"/>
        </w:rPr>
        <w:t xml:space="preserve"> </w:t>
      </w:r>
    </w:p>
    <w:p w14:paraId="01986961" w14:textId="48609B39" w:rsidR="00150315" w:rsidRDefault="007B4BD2" w:rsidP="00A72BF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C66C6">
        <w:rPr>
          <w:rFonts w:ascii="Century Gothic" w:hAnsi="Century Gothic" w:cs="Arial"/>
          <w:sz w:val="20"/>
          <w:szCs w:val="20"/>
        </w:rPr>
        <w:t xml:space="preserve"> </w:t>
      </w:r>
    </w:p>
    <w:p w14:paraId="618F6F3A" w14:textId="77777777" w:rsidR="002B79EA" w:rsidRDefault="002B79EA" w:rsidP="00A72BF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56AAFFA0" w14:textId="77777777" w:rsidR="002B79EA" w:rsidRDefault="002B79EA" w:rsidP="00A72BFB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5DF3C0E9" w14:textId="77777777" w:rsidR="006063E2" w:rsidRPr="00992401" w:rsidRDefault="006063E2" w:rsidP="006063E2">
      <w:pPr>
        <w:jc w:val="both"/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</w:pPr>
      <w:r w:rsidRPr="002B79EA"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  <w:t xml:space="preserve">Aprobado por el Comité de Transparencia </w:t>
      </w:r>
      <w:r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  <w:t xml:space="preserve">del Órgano Garante de Acceso a la Información, Transparencia, Protección de Datos Personales y Buen Gobierno del Estado de Oaxaca, </w:t>
      </w:r>
      <w:r w:rsidRPr="002B79EA"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  <w:t>en la Cuadragésima Tercera Sesión Extraordinaria del día 29 de mayo de 2023.</w:t>
      </w:r>
    </w:p>
    <w:p w14:paraId="43EB675F" w14:textId="28BC6176" w:rsidR="002B79EA" w:rsidRPr="002B79EA" w:rsidRDefault="002B79EA" w:rsidP="006063E2">
      <w:pPr>
        <w:spacing w:line="360" w:lineRule="auto"/>
        <w:jc w:val="both"/>
        <w:rPr>
          <w:rFonts w:ascii="Century Gothic" w:eastAsia="Times New Roman" w:hAnsi="Century Gothic" w:cs="Open Sans"/>
          <w:b/>
          <w:color w:val="000000"/>
          <w:sz w:val="18"/>
          <w:szCs w:val="20"/>
          <w:lang w:eastAsia="es-MX"/>
        </w:rPr>
      </w:pPr>
      <w:bookmarkStart w:id="2" w:name="_GoBack"/>
      <w:bookmarkEnd w:id="2"/>
    </w:p>
    <w:sectPr w:rsidR="002B79EA" w:rsidRPr="002B79EA" w:rsidSect="00306BCC">
      <w:headerReference w:type="default" r:id="rId12"/>
      <w:footerReference w:type="default" r:id="rId13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30D7" w14:textId="77777777" w:rsidR="003A7E93" w:rsidRDefault="003A7E93" w:rsidP="00505074">
      <w:r>
        <w:separator/>
      </w:r>
    </w:p>
  </w:endnote>
  <w:endnote w:type="continuationSeparator" w:id="0">
    <w:p w14:paraId="0A20ED4E" w14:textId="77777777" w:rsidR="003A7E93" w:rsidRDefault="003A7E93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2423" w14:textId="655356AA" w:rsidR="00505074" w:rsidRDefault="00D654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4930A561" wp14:editId="3CC2EC83">
          <wp:simplePos x="0" y="0"/>
          <wp:positionH relativeFrom="margin">
            <wp:align>center</wp:align>
          </wp:positionH>
          <wp:positionV relativeFrom="paragraph">
            <wp:posOffset>-635000</wp:posOffset>
          </wp:positionV>
          <wp:extent cx="7538085" cy="12566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56EBC" w14:textId="77777777" w:rsidR="003A7E93" w:rsidRDefault="003A7E93" w:rsidP="00505074">
      <w:r>
        <w:separator/>
      </w:r>
    </w:p>
  </w:footnote>
  <w:footnote w:type="continuationSeparator" w:id="0">
    <w:p w14:paraId="4EC5FAA6" w14:textId="77777777" w:rsidR="003A7E93" w:rsidRDefault="003A7E93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3F284" w14:textId="1C032668" w:rsidR="00DC65C4" w:rsidRDefault="002D15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3FE518C2" wp14:editId="77BA29F1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7161"/>
    <w:multiLevelType w:val="hybridMultilevel"/>
    <w:tmpl w:val="C6846D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4"/>
    <w:rsid w:val="00075AB7"/>
    <w:rsid w:val="00150315"/>
    <w:rsid w:val="001675F9"/>
    <w:rsid w:val="00191709"/>
    <w:rsid w:val="001C3A24"/>
    <w:rsid w:val="001C5977"/>
    <w:rsid w:val="001D30EE"/>
    <w:rsid w:val="002060F1"/>
    <w:rsid w:val="002843D1"/>
    <w:rsid w:val="002B79EA"/>
    <w:rsid w:val="002C65B0"/>
    <w:rsid w:val="002D152B"/>
    <w:rsid w:val="00306BCC"/>
    <w:rsid w:val="00320B59"/>
    <w:rsid w:val="0037163E"/>
    <w:rsid w:val="003A7E93"/>
    <w:rsid w:val="003F7C21"/>
    <w:rsid w:val="00403D64"/>
    <w:rsid w:val="00464CA2"/>
    <w:rsid w:val="00496B6A"/>
    <w:rsid w:val="00505074"/>
    <w:rsid w:val="00563D68"/>
    <w:rsid w:val="005C245B"/>
    <w:rsid w:val="005F6794"/>
    <w:rsid w:val="00601171"/>
    <w:rsid w:val="006063E2"/>
    <w:rsid w:val="0061401C"/>
    <w:rsid w:val="006647D2"/>
    <w:rsid w:val="007B4BD2"/>
    <w:rsid w:val="00801920"/>
    <w:rsid w:val="009100C6"/>
    <w:rsid w:val="00920943"/>
    <w:rsid w:val="00930F1B"/>
    <w:rsid w:val="00A31065"/>
    <w:rsid w:val="00A56332"/>
    <w:rsid w:val="00A72BFB"/>
    <w:rsid w:val="00A83934"/>
    <w:rsid w:val="00BB3736"/>
    <w:rsid w:val="00BD3573"/>
    <w:rsid w:val="00C07082"/>
    <w:rsid w:val="00C25E29"/>
    <w:rsid w:val="00C335F7"/>
    <w:rsid w:val="00C97BF5"/>
    <w:rsid w:val="00CB7833"/>
    <w:rsid w:val="00D65479"/>
    <w:rsid w:val="00D96B13"/>
    <w:rsid w:val="00DC0B0F"/>
    <w:rsid w:val="00DC1402"/>
    <w:rsid w:val="00DC65C4"/>
    <w:rsid w:val="00DD3861"/>
    <w:rsid w:val="00E54B09"/>
    <w:rsid w:val="00EC16B6"/>
    <w:rsid w:val="00EE48C4"/>
    <w:rsid w:val="00F023FE"/>
    <w:rsid w:val="00F36284"/>
    <w:rsid w:val="00F56F58"/>
    <w:rsid w:val="00F854FE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4B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.transparencia@ogaipoaxaca.org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ivet.ramos@ogaipoaxaca.org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gaipoaxaca.org.mx/site/avisos_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F384A-B2F1-435D-A3AB-52D8208A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PONENCIA</cp:lastModifiedBy>
  <cp:revision>9</cp:revision>
  <cp:lastPrinted>2023-05-26T19:08:00Z</cp:lastPrinted>
  <dcterms:created xsi:type="dcterms:W3CDTF">2023-05-26T17:20:00Z</dcterms:created>
  <dcterms:modified xsi:type="dcterms:W3CDTF">2023-05-30T18:42:00Z</dcterms:modified>
</cp:coreProperties>
</file>